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40B9" w:rsidRPr="009240B9" w:rsidRDefault="00B91F40" w:rsidP="009240B9">
      <w:pPr>
        <w:ind w:left="420"/>
        <w:rPr>
          <w:rFonts w:ascii="Times New Roman" w:eastAsia="Times New Roman" w:hAnsi="Times New Roman"/>
          <w:b/>
          <w:sz w:val="28"/>
          <w:szCs w:val="28"/>
        </w:rPr>
      </w:pPr>
      <w:r>
        <w:rPr>
          <w:rFonts w:ascii="Times New Roman" w:hAnsi="Times New Roman"/>
          <w:b/>
          <w:sz w:val="28"/>
          <w:szCs w:val="28"/>
        </w:rPr>
        <w:t xml:space="preserve">Отчет </w:t>
      </w:r>
      <w:r w:rsidR="009240B9">
        <w:rPr>
          <w:rFonts w:ascii="Times New Roman" w:eastAsia="Times New Roman" w:hAnsi="Times New Roman"/>
          <w:b/>
          <w:sz w:val="28"/>
          <w:szCs w:val="28"/>
        </w:rPr>
        <w:t>п</w:t>
      </w:r>
      <w:r w:rsidR="009240B9" w:rsidRPr="009240B9">
        <w:rPr>
          <w:rFonts w:ascii="Times New Roman" w:eastAsia="Times New Roman" w:hAnsi="Times New Roman"/>
          <w:b/>
          <w:sz w:val="28"/>
          <w:szCs w:val="28"/>
        </w:rPr>
        <w:t xml:space="preserve">редседатель </w:t>
      </w:r>
      <w:proofErr w:type="gramStart"/>
      <w:r w:rsidR="009240B9" w:rsidRPr="009240B9">
        <w:rPr>
          <w:rFonts w:ascii="Times New Roman" w:eastAsia="Times New Roman" w:hAnsi="Times New Roman"/>
          <w:b/>
          <w:sz w:val="28"/>
          <w:szCs w:val="28"/>
        </w:rPr>
        <w:t>первичной</w:t>
      </w:r>
      <w:proofErr w:type="gramEnd"/>
      <w:r w:rsidR="009240B9" w:rsidRPr="009240B9">
        <w:rPr>
          <w:rFonts w:ascii="Times New Roman" w:eastAsia="Times New Roman" w:hAnsi="Times New Roman"/>
          <w:b/>
          <w:sz w:val="28"/>
          <w:szCs w:val="28"/>
        </w:rPr>
        <w:t xml:space="preserve"> </w:t>
      </w:r>
    </w:p>
    <w:p w:rsidR="00B91F40" w:rsidRDefault="009240B9" w:rsidP="009240B9">
      <w:pPr>
        <w:tabs>
          <w:tab w:val="left" w:pos="1470"/>
          <w:tab w:val="center" w:pos="4677"/>
        </w:tabs>
        <w:rPr>
          <w:rFonts w:ascii="Times New Roman" w:hAnsi="Times New Roman"/>
          <w:b/>
          <w:sz w:val="28"/>
          <w:szCs w:val="28"/>
        </w:rPr>
      </w:pPr>
      <w:r w:rsidRPr="009240B9">
        <w:rPr>
          <w:rFonts w:ascii="Times New Roman" w:eastAsia="Times New Roman" w:hAnsi="Times New Roman"/>
          <w:b/>
          <w:sz w:val="28"/>
          <w:szCs w:val="28"/>
        </w:rPr>
        <w:t>профсоюзной организации</w:t>
      </w:r>
      <w:r w:rsidR="00B91F40">
        <w:rPr>
          <w:rFonts w:ascii="Times New Roman" w:hAnsi="Times New Roman"/>
          <w:b/>
          <w:sz w:val="28"/>
          <w:szCs w:val="28"/>
        </w:rPr>
        <w:t xml:space="preserve"> МБУ «ЦПМСС №85» Кукушкиной Е.А.</w:t>
      </w:r>
    </w:p>
    <w:p w:rsidR="00B91F40" w:rsidRDefault="001F5897" w:rsidP="00B91F40">
      <w:pPr>
        <w:tabs>
          <w:tab w:val="left" w:pos="1470"/>
          <w:tab w:val="center" w:pos="4677"/>
        </w:tabs>
        <w:rPr>
          <w:rFonts w:ascii="Times New Roman" w:hAnsi="Times New Roman"/>
          <w:b/>
          <w:sz w:val="28"/>
          <w:szCs w:val="28"/>
        </w:rPr>
      </w:pPr>
      <w:r>
        <w:rPr>
          <w:rFonts w:ascii="Times New Roman" w:hAnsi="Times New Roman"/>
          <w:b/>
          <w:sz w:val="28"/>
          <w:szCs w:val="28"/>
        </w:rPr>
        <w:t>(2021</w:t>
      </w:r>
      <w:r w:rsidR="00B91F40">
        <w:rPr>
          <w:rFonts w:ascii="Times New Roman" w:hAnsi="Times New Roman"/>
          <w:b/>
          <w:sz w:val="28"/>
          <w:szCs w:val="28"/>
        </w:rPr>
        <w:t>г.)</w:t>
      </w:r>
    </w:p>
    <w:p w:rsidR="00B91F40" w:rsidRDefault="00B91F40" w:rsidP="00B91F40">
      <w:pPr>
        <w:tabs>
          <w:tab w:val="left" w:pos="1470"/>
          <w:tab w:val="center" w:pos="4677"/>
        </w:tabs>
        <w:rPr>
          <w:rFonts w:ascii="Times New Roman" w:hAnsi="Times New Roman"/>
          <w:sz w:val="28"/>
          <w:szCs w:val="28"/>
        </w:rPr>
      </w:pPr>
    </w:p>
    <w:p w:rsidR="00B91F40" w:rsidRDefault="00B91F40" w:rsidP="00B91F40">
      <w:pPr>
        <w:tabs>
          <w:tab w:val="left" w:pos="1470"/>
          <w:tab w:val="center" w:pos="4677"/>
        </w:tabs>
        <w:ind w:left="-284" w:firstLine="426"/>
        <w:jc w:val="both"/>
        <w:rPr>
          <w:rFonts w:ascii="Times New Roman" w:hAnsi="Times New Roman"/>
          <w:sz w:val="28"/>
          <w:szCs w:val="28"/>
        </w:rPr>
      </w:pPr>
      <w:r>
        <w:rPr>
          <w:rFonts w:ascii="Times New Roman" w:hAnsi="Times New Roman"/>
          <w:sz w:val="28"/>
          <w:szCs w:val="28"/>
        </w:rPr>
        <w:t>На учете профсоюзн</w:t>
      </w:r>
      <w:r w:rsidR="001F5897">
        <w:rPr>
          <w:rFonts w:ascii="Times New Roman" w:hAnsi="Times New Roman"/>
          <w:sz w:val="28"/>
          <w:szCs w:val="28"/>
        </w:rPr>
        <w:t>ой организации Центра состоит 24</w:t>
      </w:r>
      <w:r>
        <w:rPr>
          <w:rFonts w:ascii="Times New Roman" w:hAnsi="Times New Roman"/>
          <w:sz w:val="28"/>
          <w:szCs w:val="28"/>
        </w:rPr>
        <w:t xml:space="preserve"> человека. </w:t>
      </w:r>
    </w:p>
    <w:p w:rsidR="00B91F40" w:rsidRDefault="001F5897" w:rsidP="00B91F40">
      <w:pPr>
        <w:tabs>
          <w:tab w:val="left" w:pos="1470"/>
          <w:tab w:val="center" w:pos="4677"/>
        </w:tabs>
        <w:ind w:left="-284" w:firstLine="426"/>
        <w:jc w:val="both"/>
        <w:rPr>
          <w:rFonts w:ascii="Times New Roman" w:hAnsi="Times New Roman"/>
          <w:sz w:val="28"/>
          <w:szCs w:val="28"/>
        </w:rPr>
      </w:pPr>
      <w:r>
        <w:rPr>
          <w:rFonts w:ascii="Times New Roman" w:hAnsi="Times New Roman"/>
          <w:sz w:val="28"/>
          <w:szCs w:val="28"/>
        </w:rPr>
        <w:t>15 мая 2021</w:t>
      </w:r>
      <w:r w:rsidR="00B91F40">
        <w:rPr>
          <w:rFonts w:ascii="Times New Roman" w:hAnsi="Times New Roman"/>
          <w:sz w:val="28"/>
          <w:szCs w:val="28"/>
        </w:rPr>
        <w:t xml:space="preserve"> года на </w:t>
      </w:r>
      <w:proofErr w:type="spellStart"/>
      <w:r w:rsidR="00B91F40">
        <w:rPr>
          <w:rFonts w:ascii="Times New Roman" w:hAnsi="Times New Roman"/>
          <w:sz w:val="28"/>
          <w:szCs w:val="28"/>
        </w:rPr>
        <w:t>отчетно</w:t>
      </w:r>
      <w:proofErr w:type="spellEnd"/>
      <w:r w:rsidR="00B91F40">
        <w:rPr>
          <w:rFonts w:ascii="Times New Roman" w:hAnsi="Times New Roman"/>
          <w:sz w:val="28"/>
          <w:szCs w:val="28"/>
        </w:rPr>
        <w:t xml:space="preserve"> – выборном собрании был избран профсоюзный комитет в следующем составе:</w:t>
      </w:r>
    </w:p>
    <w:p w:rsidR="00B91F40" w:rsidRDefault="00B91F40" w:rsidP="00B91F40">
      <w:pPr>
        <w:tabs>
          <w:tab w:val="left" w:pos="-142"/>
          <w:tab w:val="center" w:pos="4677"/>
        </w:tabs>
        <w:ind w:left="-284" w:firstLine="426"/>
        <w:jc w:val="both"/>
        <w:rPr>
          <w:rFonts w:ascii="Times New Roman" w:hAnsi="Times New Roman"/>
          <w:sz w:val="28"/>
          <w:szCs w:val="28"/>
        </w:rPr>
      </w:pPr>
      <w:r>
        <w:rPr>
          <w:rFonts w:ascii="Times New Roman" w:hAnsi="Times New Roman"/>
          <w:sz w:val="28"/>
          <w:szCs w:val="28"/>
        </w:rPr>
        <w:t>Кукушкина Е.А. – председатель профкома;</w:t>
      </w:r>
    </w:p>
    <w:p w:rsidR="00B91F40" w:rsidRDefault="00B91F40" w:rsidP="00B91F40">
      <w:pPr>
        <w:tabs>
          <w:tab w:val="left" w:pos="-142"/>
          <w:tab w:val="center" w:pos="4677"/>
        </w:tabs>
        <w:ind w:left="-284" w:firstLine="426"/>
        <w:jc w:val="both"/>
        <w:rPr>
          <w:rFonts w:ascii="Times New Roman" w:hAnsi="Times New Roman"/>
          <w:sz w:val="28"/>
          <w:szCs w:val="28"/>
        </w:rPr>
      </w:pPr>
      <w:proofErr w:type="spellStart"/>
      <w:r>
        <w:rPr>
          <w:rFonts w:ascii="Times New Roman" w:hAnsi="Times New Roman"/>
          <w:sz w:val="28"/>
          <w:szCs w:val="28"/>
        </w:rPr>
        <w:t>Пасечникова</w:t>
      </w:r>
      <w:proofErr w:type="spellEnd"/>
      <w:r>
        <w:rPr>
          <w:rFonts w:ascii="Times New Roman" w:hAnsi="Times New Roman"/>
          <w:sz w:val="28"/>
          <w:szCs w:val="28"/>
        </w:rPr>
        <w:t xml:space="preserve"> И.Ю.. – член профкома, ответственная по проведению культурно – </w:t>
      </w:r>
      <w:proofErr w:type="gramStart"/>
      <w:r>
        <w:rPr>
          <w:rFonts w:ascii="Times New Roman" w:hAnsi="Times New Roman"/>
          <w:sz w:val="28"/>
          <w:szCs w:val="28"/>
        </w:rPr>
        <w:t>массовых</w:t>
      </w:r>
      <w:proofErr w:type="gramEnd"/>
      <w:r>
        <w:rPr>
          <w:rFonts w:ascii="Times New Roman" w:hAnsi="Times New Roman"/>
          <w:sz w:val="28"/>
          <w:szCs w:val="28"/>
        </w:rPr>
        <w:t xml:space="preserve"> мероприятии;</w:t>
      </w:r>
    </w:p>
    <w:p w:rsidR="00B91F40" w:rsidRDefault="00B91F40" w:rsidP="00B91F40">
      <w:pPr>
        <w:tabs>
          <w:tab w:val="left" w:pos="-142"/>
          <w:tab w:val="center" w:pos="4677"/>
        </w:tabs>
        <w:ind w:left="-284" w:firstLine="426"/>
        <w:jc w:val="both"/>
        <w:rPr>
          <w:rFonts w:ascii="Times New Roman" w:hAnsi="Times New Roman"/>
          <w:sz w:val="28"/>
          <w:szCs w:val="28"/>
        </w:rPr>
      </w:pPr>
      <w:proofErr w:type="spellStart"/>
      <w:r>
        <w:rPr>
          <w:rFonts w:ascii="Times New Roman" w:hAnsi="Times New Roman"/>
          <w:sz w:val="28"/>
          <w:szCs w:val="28"/>
        </w:rPr>
        <w:t>Ханнанова</w:t>
      </w:r>
      <w:proofErr w:type="spellEnd"/>
      <w:r>
        <w:rPr>
          <w:rFonts w:ascii="Times New Roman" w:hAnsi="Times New Roman"/>
          <w:sz w:val="28"/>
          <w:szCs w:val="28"/>
        </w:rPr>
        <w:t xml:space="preserve"> Г.Н.. – член профкома, ответственная по охране труда.</w:t>
      </w:r>
    </w:p>
    <w:p w:rsidR="00B91F40" w:rsidRDefault="00B91F40" w:rsidP="00B91F40">
      <w:pPr>
        <w:tabs>
          <w:tab w:val="left" w:pos="-142"/>
          <w:tab w:val="center" w:pos="4677"/>
        </w:tabs>
        <w:ind w:left="-284" w:firstLine="426"/>
        <w:jc w:val="both"/>
        <w:rPr>
          <w:rFonts w:ascii="Times New Roman" w:hAnsi="Times New Roman"/>
          <w:sz w:val="28"/>
          <w:szCs w:val="28"/>
        </w:rPr>
      </w:pPr>
      <w:r>
        <w:rPr>
          <w:rFonts w:ascii="Times New Roman" w:hAnsi="Times New Roman"/>
          <w:sz w:val="28"/>
          <w:szCs w:val="28"/>
        </w:rPr>
        <w:t>Свою работу по защите прав и интересов работников профсоюзный комитет ведет в тесном сотрудничестве с администрацией Центра. По согласованию с профкомом принимаются локальные нормативные акты образовательного учреждения, графики отпусков, тарификация и другие документы.</w:t>
      </w:r>
    </w:p>
    <w:p w:rsidR="00B91F40" w:rsidRDefault="00B91F40" w:rsidP="00B91F40">
      <w:pPr>
        <w:tabs>
          <w:tab w:val="left" w:pos="-142"/>
          <w:tab w:val="center" w:pos="4677"/>
        </w:tabs>
        <w:ind w:left="-284" w:firstLine="426"/>
        <w:jc w:val="both"/>
        <w:rPr>
          <w:rFonts w:ascii="Times New Roman" w:hAnsi="Times New Roman"/>
          <w:sz w:val="28"/>
          <w:szCs w:val="28"/>
        </w:rPr>
      </w:pPr>
      <w:r>
        <w:rPr>
          <w:rFonts w:ascii="Times New Roman" w:hAnsi="Times New Roman"/>
          <w:sz w:val="28"/>
          <w:szCs w:val="28"/>
        </w:rPr>
        <w:t>Согласно определению ТК РФ Коллективный договор – это правовой акт, регулирующий трудовые отношения в организации заключаемый работниками и работодателем в лице их представителей. Коллективный договор выполняет функции: защитная и регулирующая трудовые отношения.</w:t>
      </w:r>
    </w:p>
    <w:p w:rsidR="00B91F40" w:rsidRDefault="00B91F40" w:rsidP="00B91F40">
      <w:pPr>
        <w:tabs>
          <w:tab w:val="left" w:pos="-142"/>
          <w:tab w:val="center" w:pos="4677"/>
        </w:tabs>
        <w:ind w:left="-284" w:firstLine="426"/>
        <w:jc w:val="both"/>
        <w:rPr>
          <w:rFonts w:ascii="Times New Roman" w:hAnsi="Times New Roman"/>
          <w:sz w:val="28"/>
          <w:szCs w:val="28"/>
        </w:rPr>
      </w:pPr>
      <w:r>
        <w:rPr>
          <w:rFonts w:ascii="Times New Roman" w:hAnsi="Times New Roman"/>
          <w:sz w:val="28"/>
          <w:szCs w:val="28"/>
        </w:rPr>
        <w:t>На основе коллективного договора в Центре разработано «Положение о моральном и материальном стимулировании» работников, которое изменяется и дополняется при необходимости.</w:t>
      </w:r>
    </w:p>
    <w:p w:rsidR="00B91F40" w:rsidRDefault="00B91F40" w:rsidP="00B91F40">
      <w:pPr>
        <w:tabs>
          <w:tab w:val="left" w:pos="-142"/>
          <w:tab w:val="center" w:pos="4677"/>
        </w:tabs>
        <w:ind w:left="-284" w:firstLine="426"/>
        <w:jc w:val="both"/>
        <w:rPr>
          <w:rFonts w:ascii="Times New Roman" w:hAnsi="Times New Roman"/>
          <w:sz w:val="28"/>
          <w:szCs w:val="28"/>
        </w:rPr>
      </w:pPr>
      <w:r>
        <w:rPr>
          <w:rFonts w:ascii="Times New Roman" w:hAnsi="Times New Roman"/>
          <w:sz w:val="28"/>
          <w:szCs w:val="28"/>
        </w:rPr>
        <w:t xml:space="preserve">Профком контролирует соблюдение работодателем трудового законодательства и нормативных актов. </w:t>
      </w:r>
    </w:p>
    <w:p w:rsidR="00B91F40" w:rsidRDefault="00B91F40" w:rsidP="00B91F40">
      <w:pPr>
        <w:tabs>
          <w:tab w:val="left" w:pos="-142"/>
          <w:tab w:val="center" w:pos="4677"/>
        </w:tabs>
        <w:ind w:left="-284" w:firstLine="426"/>
        <w:jc w:val="both"/>
        <w:rPr>
          <w:rFonts w:ascii="Times New Roman" w:hAnsi="Times New Roman"/>
          <w:sz w:val="28"/>
          <w:szCs w:val="28"/>
        </w:rPr>
      </w:pPr>
      <w:r>
        <w:rPr>
          <w:rFonts w:ascii="Times New Roman" w:hAnsi="Times New Roman"/>
          <w:sz w:val="28"/>
          <w:szCs w:val="28"/>
        </w:rPr>
        <w:t>Совместно с администрацией Центра обсуждались темы о выполнении коллективного договора, об утверждении различного рода списков, о проведении праздников.</w:t>
      </w:r>
    </w:p>
    <w:p w:rsidR="00B91F40" w:rsidRDefault="00B91F40" w:rsidP="00B91F40">
      <w:pPr>
        <w:ind w:left="-284" w:firstLine="426"/>
        <w:jc w:val="both"/>
        <w:rPr>
          <w:rFonts w:ascii="Times New Roman" w:hAnsi="Times New Roman"/>
          <w:sz w:val="28"/>
          <w:szCs w:val="28"/>
        </w:rPr>
      </w:pPr>
      <w:r>
        <w:rPr>
          <w:rFonts w:ascii="Times New Roman" w:hAnsi="Times New Roman"/>
          <w:sz w:val="28"/>
          <w:szCs w:val="28"/>
        </w:rPr>
        <w:tab/>
        <w:t>Профком Центра принимает участие в разработке локальных актов, расписание учебных занятий, графики работ сторожей составляются с учетом рационального использования рабочего времени и согласуются с профсоюзным комитетом.</w:t>
      </w:r>
    </w:p>
    <w:p w:rsidR="00B91F40" w:rsidRDefault="00B91F40" w:rsidP="00B91F40">
      <w:pPr>
        <w:pStyle w:val="a3"/>
        <w:ind w:left="-284" w:firstLine="426"/>
        <w:jc w:val="both"/>
        <w:rPr>
          <w:rFonts w:ascii="Times New Roman" w:hAnsi="Times New Roman"/>
          <w:sz w:val="28"/>
          <w:szCs w:val="28"/>
        </w:rPr>
      </w:pPr>
      <w:r>
        <w:rPr>
          <w:rFonts w:ascii="Times New Roman" w:hAnsi="Times New Roman"/>
          <w:sz w:val="28"/>
          <w:szCs w:val="28"/>
        </w:rPr>
        <w:t xml:space="preserve">      Все социальные льготы и гарантии, </w:t>
      </w:r>
      <w:proofErr w:type="gramStart"/>
      <w:r>
        <w:rPr>
          <w:rFonts w:ascii="Times New Roman" w:hAnsi="Times New Roman"/>
          <w:sz w:val="28"/>
          <w:szCs w:val="28"/>
        </w:rPr>
        <w:t>согласно</w:t>
      </w:r>
      <w:proofErr w:type="gramEnd"/>
      <w:r>
        <w:rPr>
          <w:rFonts w:ascii="Times New Roman" w:hAnsi="Times New Roman"/>
          <w:sz w:val="28"/>
          <w:szCs w:val="28"/>
        </w:rPr>
        <w:t xml:space="preserve"> коллективного договора,  соблюдаются. Для оказания социальных льгот и гарантий был разработан социальный паспорт коллектива. За работу </w:t>
      </w:r>
      <w:proofErr w:type="gramStart"/>
      <w:r>
        <w:rPr>
          <w:rFonts w:ascii="Times New Roman" w:hAnsi="Times New Roman"/>
          <w:sz w:val="28"/>
          <w:szCs w:val="28"/>
        </w:rPr>
        <w:t>без</w:t>
      </w:r>
      <w:proofErr w:type="gramEnd"/>
      <w:r>
        <w:rPr>
          <w:rFonts w:ascii="Times New Roman" w:hAnsi="Times New Roman"/>
          <w:sz w:val="28"/>
          <w:szCs w:val="28"/>
        </w:rPr>
        <w:t xml:space="preserve"> б/л </w:t>
      </w:r>
      <w:proofErr w:type="gramStart"/>
      <w:r>
        <w:rPr>
          <w:rFonts w:ascii="Times New Roman" w:hAnsi="Times New Roman"/>
          <w:sz w:val="28"/>
          <w:szCs w:val="28"/>
        </w:rPr>
        <w:t>работникам</w:t>
      </w:r>
      <w:proofErr w:type="gramEnd"/>
      <w:r>
        <w:rPr>
          <w:rFonts w:ascii="Times New Roman" w:hAnsi="Times New Roman"/>
          <w:sz w:val="28"/>
          <w:szCs w:val="28"/>
        </w:rPr>
        <w:t xml:space="preserve"> предоставляется 3 дополнительно оплачиваемых дня к отпуску, в этом году воспользовались 16 сотрудников Центра. Работникам с ненормируемым рабочим днем предоставляется ежегодный дополнительный  оплачиваемый отпуск согласно коллективному договору – этим правом воспользовались три человека. Всем работникам Центра, имеющим детей до 16 лет, на основании заявления предоставляются мамины дни. </w:t>
      </w:r>
      <w:proofErr w:type="gramStart"/>
      <w:r>
        <w:rPr>
          <w:rFonts w:ascii="Times New Roman" w:hAnsi="Times New Roman"/>
          <w:sz w:val="28"/>
          <w:szCs w:val="28"/>
        </w:rPr>
        <w:t>Согласно статьи</w:t>
      </w:r>
      <w:proofErr w:type="gramEnd"/>
      <w:r>
        <w:rPr>
          <w:rFonts w:ascii="Times New Roman" w:hAnsi="Times New Roman"/>
          <w:sz w:val="28"/>
          <w:szCs w:val="28"/>
        </w:rPr>
        <w:t xml:space="preserve"> 29.30ТК РФ и отраслевому соглашению именно посредством КД осуществляется предоставление работникам социальных льгот и гарантий.  Анализируя работу  за отчетный период можно сделать следующий вывод, что воспользовались:</w:t>
      </w:r>
    </w:p>
    <w:p w:rsidR="00B91F40" w:rsidRDefault="001F5897" w:rsidP="00B91F40">
      <w:pPr>
        <w:pStyle w:val="a3"/>
        <w:ind w:left="-284" w:firstLine="426"/>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 мамины дни – за 2020</w:t>
      </w:r>
      <w:r w:rsidR="00B91F40">
        <w:rPr>
          <w:rFonts w:ascii="Times New Roman" w:hAnsi="Times New Roman"/>
          <w:sz w:val="28"/>
          <w:szCs w:val="28"/>
        </w:rPr>
        <w:t xml:space="preserve"> год - 5 сотрудников, 12 дней; за 2018 год</w:t>
      </w:r>
      <w:r>
        <w:rPr>
          <w:rFonts w:ascii="Times New Roman" w:hAnsi="Times New Roman"/>
          <w:sz w:val="28"/>
          <w:szCs w:val="28"/>
        </w:rPr>
        <w:t xml:space="preserve"> – 4 сотрудника, 9 дней; за 2021</w:t>
      </w:r>
      <w:r w:rsidR="00B91F40">
        <w:rPr>
          <w:rFonts w:ascii="Times New Roman" w:hAnsi="Times New Roman"/>
          <w:sz w:val="28"/>
          <w:szCs w:val="28"/>
        </w:rPr>
        <w:t xml:space="preserve"> год – 7 сотрудников, 22 дня;</w:t>
      </w:r>
      <w:proofErr w:type="gramEnd"/>
    </w:p>
    <w:p w:rsidR="00B91F40" w:rsidRDefault="00B91F40" w:rsidP="001F5897">
      <w:pPr>
        <w:tabs>
          <w:tab w:val="left" w:pos="1470"/>
          <w:tab w:val="center" w:pos="4677"/>
        </w:tabs>
        <w:jc w:val="both"/>
        <w:rPr>
          <w:rFonts w:ascii="Times New Roman" w:hAnsi="Times New Roman"/>
          <w:sz w:val="28"/>
          <w:szCs w:val="28"/>
        </w:rPr>
      </w:pPr>
      <w:r>
        <w:rPr>
          <w:rFonts w:ascii="Times New Roman" w:hAnsi="Times New Roman"/>
          <w:sz w:val="28"/>
          <w:szCs w:val="28"/>
        </w:rPr>
        <w:lastRenderedPageBreak/>
        <w:t xml:space="preserve">     - дополнительные отпуска – 3 сотрудника;     </w:t>
      </w:r>
    </w:p>
    <w:p w:rsidR="00B91F40" w:rsidRDefault="00B91F40" w:rsidP="00B91F40">
      <w:pPr>
        <w:tabs>
          <w:tab w:val="left" w:pos="1470"/>
          <w:tab w:val="center" w:pos="4677"/>
        </w:tabs>
        <w:ind w:left="-284" w:firstLine="426"/>
        <w:jc w:val="both"/>
        <w:rPr>
          <w:rFonts w:ascii="Times New Roman" w:hAnsi="Times New Roman"/>
          <w:sz w:val="28"/>
          <w:szCs w:val="28"/>
        </w:rPr>
      </w:pPr>
      <w:r>
        <w:rPr>
          <w:rFonts w:ascii="Times New Roman" w:hAnsi="Times New Roman"/>
          <w:sz w:val="28"/>
          <w:szCs w:val="28"/>
        </w:rPr>
        <w:t>Работники Центра ежегодно проходят медосмотр и диспансеризацию.</w:t>
      </w:r>
    </w:p>
    <w:p w:rsidR="00B91F40" w:rsidRDefault="00B91F40" w:rsidP="00B91F40">
      <w:pPr>
        <w:ind w:left="-284" w:firstLine="426"/>
        <w:rPr>
          <w:rFonts w:ascii="Times New Roman" w:hAnsi="Times New Roman"/>
          <w:sz w:val="28"/>
          <w:szCs w:val="28"/>
        </w:rPr>
      </w:pPr>
    </w:p>
    <w:p w:rsidR="00B91F40" w:rsidRDefault="00B91F40" w:rsidP="00B91F40">
      <w:pPr>
        <w:ind w:left="-284" w:firstLine="426"/>
        <w:rPr>
          <w:rFonts w:ascii="Times New Roman" w:hAnsi="Times New Roman"/>
          <w:sz w:val="28"/>
          <w:szCs w:val="28"/>
        </w:rPr>
      </w:pPr>
      <w:r>
        <w:rPr>
          <w:rFonts w:ascii="Times New Roman" w:hAnsi="Times New Roman"/>
          <w:sz w:val="28"/>
          <w:szCs w:val="28"/>
        </w:rPr>
        <w:t>Информация</w:t>
      </w:r>
    </w:p>
    <w:p w:rsidR="00B91F40" w:rsidRDefault="00B91F40" w:rsidP="00B91F40">
      <w:pPr>
        <w:ind w:left="-284" w:firstLine="426"/>
        <w:rPr>
          <w:rFonts w:ascii="Times New Roman" w:hAnsi="Times New Roman"/>
          <w:sz w:val="28"/>
          <w:szCs w:val="28"/>
        </w:rPr>
      </w:pPr>
      <w:r>
        <w:rPr>
          <w:rFonts w:ascii="Times New Roman" w:hAnsi="Times New Roman"/>
          <w:sz w:val="28"/>
          <w:szCs w:val="28"/>
        </w:rPr>
        <w:t>о состоянии заболеваемости работников МБОУ ЦПМСС №85</w:t>
      </w:r>
    </w:p>
    <w:p w:rsidR="00B91F40" w:rsidRDefault="00B91F40" w:rsidP="00B91F40">
      <w:pPr>
        <w:ind w:left="-284" w:firstLine="426"/>
        <w:rPr>
          <w:rFonts w:ascii="Times New Roman" w:hAnsi="Times New Roman"/>
          <w:sz w:val="28"/>
          <w:szCs w:val="28"/>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12"/>
        <w:gridCol w:w="2835"/>
        <w:gridCol w:w="2693"/>
      </w:tblGrid>
      <w:tr w:rsidR="001F5897" w:rsidTr="001F5897">
        <w:tc>
          <w:tcPr>
            <w:tcW w:w="4112" w:type="dxa"/>
            <w:tcBorders>
              <w:top w:val="single" w:sz="4" w:space="0" w:color="auto"/>
              <w:left w:val="single" w:sz="4" w:space="0" w:color="auto"/>
              <w:bottom w:val="single" w:sz="4" w:space="0" w:color="auto"/>
              <w:right w:val="single" w:sz="4" w:space="0" w:color="auto"/>
            </w:tcBorders>
          </w:tcPr>
          <w:p w:rsidR="001F5897" w:rsidRDefault="001F5897">
            <w:pPr>
              <w:spacing w:after="160" w:line="240" w:lineRule="exact"/>
              <w:ind w:left="-284" w:firstLine="426"/>
              <w:jc w:val="both"/>
              <w:rPr>
                <w:rFonts w:ascii="Times New Roman" w:hAnsi="Times New Roman"/>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1F5897" w:rsidRDefault="001F5897" w:rsidP="001F5897">
            <w:pPr>
              <w:spacing w:after="160" w:line="240" w:lineRule="exact"/>
              <w:ind w:left="-284" w:firstLine="426"/>
              <w:rPr>
                <w:rFonts w:ascii="Times New Roman" w:hAnsi="Times New Roman"/>
                <w:sz w:val="28"/>
                <w:szCs w:val="28"/>
              </w:rPr>
            </w:pPr>
            <w:r>
              <w:rPr>
                <w:rFonts w:ascii="Times New Roman" w:hAnsi="Times New Roman"/>
                <w:sz w:val="28"/>
                <w:szCs w:val="28"/>
              </w:rPr>
              <w:t>2020</w:t>
            </w:r>
          </w:p>
        </w:tc>
        <w:tc>
          <w:tcPr>
            <w:tcW w:w="2693" w:type="dxa"/>
            <w:tcBorders>
              <w:top w:val="single" w:sz="4" w:space="0" w:color="auto"/>
              <w:left w:val="single" w:sz="4" w:space="0" w:color="auto"/>
              <w:bottom w:val="single" w:sz="4" w:space="0" w:color="auto"/>
              <w:right w:val="single" w:sz="4" w:space="0" w:color="auto"/>
            </w:tcBorders>
            <w:vAlign w:val="center"/>
            <w:hideMark/>
          </w:tcPr>
          <w:p w:rsidR="001F5897" w:rsidRDefault="001F5897">
            <w:pPr>
              <w:spacing w:after="160" w:line="240" w:lineRule="exact"/>
              <w:ind w:left="-284" w:firstLine="426"/>
              <w:rPr>
                <w:rFonts w:ascii="Times New Roman" w:hAnsi="Times New Roman"/>
                <w:sz w:val="28"/>
                <w:szCs w:val="28"/>
              </w:rPr>
            </w:pPr>
            <w:r>
              <w:rPr>
                <w:rFonts w:ascii="Times New Roman" w:hAnsi="Times New Roman"/>
                <w:sz w:val="28"/>
                <w:szCs w:val="28"/>
              </w:rPr>
              <w:t>2021</w:t>
            </w:r>
          </w:p>
        </w:tc>
      </w:tr>
      <w:tr w:rsidR="001F5897" w:rsidTr="001F5897">
        <w:tc>
          <w:tcPr>
            <w:tcW w:w="4112" w:type="dxa"/>
            <w:tcBorders>
              <w:top w:val="single" w:sz="4" w:space="0" w:color="auto"/>
              <w:left w:val="single" w:sz="4" w:space="0" w:color="auto"/>
              <w:bottom w:val="single" w:sz="4" w:space="0" w:color="auto"/>
              <w:right w:val="single" w:sz="4" w:space="0" w:color="auto"/>
            </w:tcBorders>
            <w:vAlign w:val="center"/>
            <w:hideMark/>
          </w:tcPr>
          <w:p w:rsidR="001F5897" w:rsidRDefault="001F5897">
            <w:pPr>
              <w:spacing w:after="160" w:line="240" w:lineRule="exact"/>
              <w:ind w:left="-284" w:firstLine="426"/>
              <w:rPr>
                <w:rFonts w:ascii="Times New Roman" w:hAnsi="Times New Roman"/>
                <w:sz w:val="28"/>
                <w:szCs w:val="28"/>
              </w:rPr>
            </w:pPr>
            <w:r>
              <w:rPr>
                <w:rFonts w:ascii="Times New Roman" w:hAnsi="Times New Roman"/>
                <w:sz w:val="28"/>
                <w:szCs w:val="28"/>
              </w:rPr>
              <w:t>Число заболевших работников</w:t>
            </w:r>
          </w:p>
        </w:tc>
        <w:tc>
          <w:tcPr>
            <w:tcW w:w="2835" w:type="dxa"/>
            <w:tcBorders>
              <w:top w:val="single" w:sz="4" w:space="0" w:color="auto"/>
              <w:left w:val="single" w:sz="4" w:space="0" w:color="auto"/>
              <w:bottom w:val="single" w:sz="4" w:space="0" w:color="auto"/>
              <w:right w:val="single" w:sz="4" w:space="0" w:color="auto"/>
            </w:tcBorders>
            <w:vAlign w:val="center"/>
            <w:hideMark/>
          </w:tcPr>
          <w:p w:rsidR="001F5897" w:rsidRDefault="001F5897">
            <w:pPr>
              <w:spacing w:after="160" w:line="240" w:lineRule="exact"/>
              <w:ind w:left="-284" w:firstLine="426"/>
              <w:rPr>
                <w:rFonts w:ascii="Times New Roman" w:hAnsi="Times New Roman"/>
                <w:sz w:val="28"/>
                <w:szCs w:val="28"/>
              </w:rPr>
            </w:pPr>
            <w:r>
              <w:rPr>
                <w:rFonts w:ascii="Times New Roman" w:hAnsi="Times New Roman"/>
                <w:sz w:val="28"/>
                <w:szCs w:val="28"/>
              </w:rPr>
              <w:t>12</w:t>
            </w:r>
          </w:p>
        </w:tc>
        <w:tc>
          <w:tcPr>
            <w:tcW w:w="2693" w:type="dxa"/>
            <w:tcBorders>
              <w:top w:val="single" w:sz="4" w:space="0" w:color="auto"/>
              <w:left w:val="single" w:sz="4" w:space="0" w:color="auto"/>
              <w:bottom w:val="single" w:sz="4" w:space="0" w:color="auto"/>
              <w:right w:val="single" w:sz="4" w:space="0" w:color="auto"/>
            </w:tcBorders>
            <w:vAlign w:val="center"/>
            <w:hideMark/>
          </w:tcPr>
          <w:p w:rsidR="001F5897" w:rsidRDefault="001F5897">
            <w:pPr>
              <w:spacing w:after="160" w:line="240" w:lineRule="exact"/>
              <w:ind w:left="-284" w:firstLine="426"/>
              <w:rPr>
                <w:rFonts w:ascii="Times New Roman" w:hAnsi="Times New Roman"/>
                <w:sz w:val="28"/>
                <w:szCs w:val="28"/>
              </w:rPr>
            </w:pPr>
            <w:r>
              <w:rPr>
                <w:rFonts w:ascii="Times New Roman" w:hAnsi="Times New Roman"/>
                <w:sz w:val="28"/>
                <w:szCs w:val="28"/>
              </w:rPr>
              <w:t>9</w:t>
            </w:r>
          </w:p>
        </w:tc>
      </w:tr>
      <w:tr w:rsidR="001F5897" w:rsidTr="001F5897">
        <w:tc>
          <w:tcPr>
            <w:tcW w:w="4112" w:type="dxa"/>
            <w:tcBorders>
              <w:top w:val="single" w:sz="4" w:space="0" w:color="auto"/>
              <w:left w:val="single" w:sz="4" w:space="0" w:color="auto"/>
              <w:bottom w:val="single" w:sz="4" w:space="0" w:color="auto"/>
              <w:right w:val="single" w:sz="4" w:space="0" w:color="auto"/>
            </w:tcBorders>
            <w:vAlign w:val="center"/>
            <w:hideMark/>
          </w:tcPr>
          <w:p w:rsidR="001F5897" w:rsidRDefault="001F5897">
            <w:pPr>
              <w:spacing w:after="160" w:line="240" w:lineRule="exact"/>
              <w:ind w:left="-284" w:firstLine="426"/>
              <w:rPr>
                <w:rFonts w:ascii="Times New Roman" w:hAnsi="Times New Roman"/>
                <w:bCs/>
                <w:color w:val="000000"/>
                <w:sz w:val="28"/>
                <w:szCs w:val="28"/>
              </w:rPr>
            </w:pPr>
            <w:r>
              <w:rPr>
                <w:rFonts w:ascii="Times New Roman" w:hAnsi="Times New Roman"/>
                <w:bCs/>
                <w:color w:val="000000"/>
                <w:sz w:val="28"/>
                <w:szCs w:val="28"/>
              </w:rPr>
              <w:t>Из них число работников взявших больничные листы по уходу за больным ребенком, по беременности и родам</w:t>
            </w:r>
          </w:p>
        </w:tc>
        <w:tc>
          <w:tcPr>
            <w:tcW w:w="2835" w:type="dxa"/>
            <w:tcBorders>
              <w:top w:val="single" w:sz="4" w:space="0" w:color="auto"/>
              <w:left w:val="single" w:sz="4" w:space="0" w:color="auto"/>
              <w:bottom w:val="single" w:sz="4" w:space="0" w:color="auto"/>
              <w:right w:val="single" w:sz="4" w:space="0" w:color="auto"/>
            </w:tcBorders>
            <w:vAlign w:val="center"/>
            <w:hideMark/>
          </w:tcPr>
          <w:p w:rsidR="001F5897" w:rsidRDefault="001F5897">
            <w:pPr>
              <w:spacing w:after="160" w:line="240" w:lineRule="exact"/>
              <w:ind w:left="-284" w:firstLine="426"/>
              <w:rPr>
                <w:rFonts w:ascii="Times New Roman" w:hAnsi="Times New Roman"/>
                <w:sz w:val="28"/>
                <w:szCs w:val="28"/>
              </w:rPr>
            </w:pPr>
            <w:r>
              <w:rPr>
                <w:rFonts w:ascii="Times New Roman" w:hAnsi="Times New Roman"/>
                <w:sz w:val="28"/>
                <w:szCs w:val="28"/>
              </w:rPr>
              <w:t>7</w:t>
            </w:r>
          </w:p>
        </w:tc>
        <w:tc>
          <w:tcPr>
            <w:tcW w:w="2693" w:type="dxa"/>
            <w:tcBorders>
              <w:top w:val="single" w:sz="4" w:space="0" w:color="auto"/>
              <w:left w:val="single" w:sz="4" w:space="0" w:color="auto"/>
              <w:bottom w:val="single" w:sz="4" w:space="0" w:color="auto"/>
              <w:right w:val="single" w:sz="4" w:space="0" w:color="auto"/>
            </w:tcBorders>
            <w:vAlign w:val="center"/>
            <w:hideMark/>
          </w:tcPr>
          <w:p w:rsidR="001F5897" w:rsidRDefault="001F5897">
            <w:pPr>
              <w:spacing w:after="160" w:line="240" w:lineRule="exact"/>
              <w:ind w:left="-284" w:firstLine="426"/>
              <w:rPr>
                <w:rFonts w:ascii="Times New Roman" w:hAnsi="Times New Roman"/>
                <w:sz w:val="28"/>
                <w:szCs w:val="28"/>
              </w:rPr>
            </w:pPr>
            <w:r>
              <w:rPr>
                <w:rFonts w:ascii="Times New Roman" w:hAnsi="Times New Roman"/>
                <w:sz w:val="28"/>
                <w:szCs w:val="28"/>
              </w:rPr>
              <w:t>2</w:t>
            </w:r>
          </w:p>
        </w:tc>
      </w:tr>
      <w:tr w:rsidR="001F5897" w:rsidTr="001F5897">
        <w:tc>
          <w:tcPr>
            <w:tcW w:w="4112" w:type="dxa"/>
            <w:tcBorders>
              <w:top w:val="single" w:sz="4" w:space="0" w:color="auto"/>
              <w:left w:val="single" w:sz="4" w:space="0" w:color="auto"/>
              <w:bottom w:val="single" w:sz="4" w:space="0" w:color="auto"/>
              <w:right w:val="single" w:sz="4" w:space="0" w:color="auto"/>
            </w:tcBorders>
            <w:vAlign w:val="center"/>
            <w:hideMark/>
          </w:tcPr>
          <w:p w:rsidR="001F5897" w:rsidRDefault="001F5897">
            <w:pPr>
              <w:spacing w:after="160" w:line="240" w:lineRule="exact"/>
              <w:ind w:left="-284" w:firstLine="426"/>
              <w:rPr>
                <w:rFonts w:ascii="Times New Roman" w:hAnsi="Times New Roman"/>
                <w:sz w:val="28"/>
                <w:szCs w:val="28"/>
              </w:rPr>
            </w:pPr>
            <w:r>
              <w:rPr>
                <w:rFonts w:ascii="Times New Roman" w:hAnsi="Times New Roman"/>
                <w:sz w:val="28"/>
                <w:szCs w:val="28"/>
              </w:rPr>
              <w:t>Общее количество больничных дней</w:t>
            </w:r>
          </w:p>
        </w:tc>
        <w:tc>
          <w:tcPr>
            <w:tcW w:w="2835" w:type="dxa"/>
            <w:tcBorders>
              <w:top w:val="single" w:sz="4" w:space="0" w:color="auto"/>
              <w:left w:val="single" w:sz="4" w:space="0" w:color="auto"/>
              <w:bottom w:val="single" w:sz="4" w:space="0" w:color="auto"/>
              <w:right w:val="single" w:sz="4" w:space="0" w:color="auto"/>
            </w:tcBorders>
            <w:vAlign w:val="center"/>
            <w:hideMark/>
          </w:tcPr>
          <w:p w:rsidR="001F5897" w:rsidRDefault="001F5897">
            <w:pPr>
              <w:spacing w:after="160" w:line="240" w:lineRule="exact"/>
              <w:ind w:left="-284" w:firstLine="426"/>
              <w:rPr>
                <w:rFonts w:ascii="Times New Roman" w:hAnsi="Times New Roman"/>
                <w:sz w:val="28"/>
                <w:szCs w:val="28"/>
              </w:rPr>
            </w:pPr>
            <w:r>
              <w:rPr>
                <w:rFonts w:ascii="Times New Roman" w:hAnsi="Times New Roman"/>
                <w:sz w:val="28"/>
                <w:szCs w:val="28"/>
              </w:rPr>
              <w:t>240</w:t>
            </w:r>
          </w:p>
        </w:tc>
        <w:tc>
          <w:tcPr>
            <w:tcW w:w="2693" w:type="dxa"/>
            <w:tcBorders>
              <w:top w:val="single" w:sz="4" w:space="0" w:color="auto"/>
              <w:left w:val="single" w:sz="4" w:space="0" w:color="auto"/>
              <w:bottom w:val="single" w:sz="4" w:space="0" w:color="auto"/>
              <w:right w:val="single" w:sz="4" w:space="0" w:color="auto"/>
            </w:tcBorders>
            <w:vAlign w:val="center"/>
            <w:hideMark/>
          </w:tcPr>
          <w:p w:rsidR="001F5897" w:rsidRDefault="001F5897">
            <w:pPr>
              <w:spacing w:after="160" w:line="240" w:lineRule="exact"/>
              <w:ind w:left="-284" w:firstLine="426"/>
              <w:rPr>
                <w:rFonts w:ascii="Times New Roman" w:hAnsi="Times New Roman"/>
                <w:sz w:val="28"/>
                <w:szCs w:val="28"/>
              </w:rPr>
            </w:pPr>
            <w:r>
              <w:rPr>
                <w:rFonts w:ascii="Times New Roman" w:hAnsi="Times New Roman"/>
                <w:sz w:val="28"/>
                <w:szCs w:val="28"/>
              </w:rPr>
              <w:t>104</w:t>
            </w:r>
          </w:p>
        </w:tc>
      </w:tr>
      <w:tr w:rsidR="001F5897" w:rsidTr="001F5897">
        <w:tc>
          <w:tcPr>
            <w:tcW w:w="4112" w:type="dxa"/>
            <w:tcBorders>
              <w:top w:val="single" w:sz="4" w:space="0" w:color="auto"/>
              <w:left w:val="single" w:sz="4" w:space="0" w:color="auto"/>
              <w:bottom w:val="single" w:sz="4" w:space="0" w:color="auto"/>
              <w:right w:val="single" w:sz="4" w:space="0" w:color="auto"/>
            </w:tcBorders>
            <w:vAlign w:val="center"/>
            <w:hideMark/>
          </w:tcPr>
          <w:p w:rsidR="001F5897" w:rsidRDefault="001F5897">
            <w:pPr>
              <w:spacing w:after="160" w:line="240" w:lineRule="exact"/>
              <w:ind w:left="-284" w:firstLine="426"/>
              <w:rPr>
                <w:rFonts w:ascii="Times New Roman" w:hAnsi="Times New Roman"/>
                <w:sz w:val="28"/>
                <w:szCs w:val="28"/>
              </w:rPr>
            </w:pPr>
            <w:r>
              <w:rPr>
                <w:rFonts w:ascii="Times New Roman" w:hAnsi="Times New Roman"/>
                <w:sz w:val="28"/>
                <w:szCs w:val="28"/>
              </w:rPr>
              <w:t>Из них больничных дней по уходу за больным ребенком, по беременности и родам</w:t>
            </w:r>
          </w:p>
        </w:tc>
        <w:tc>
          <w:tcPr>
            <w:tcW w:w="2835" w:type="dxa"/>
            <w:tcBorders>
              <w:top w:val="single" w:sz="4" w:space="0" w:color="auto"/>
              <w:left w:val="single" w:sz="4" w:space="0" w:color="auto"/>
              <w:bottom w:val="single" w:sz="4" w:space="0" w:color="auto"/>
              <w:right w:val="single" w:sz="4" w:space="0" w:color="auto"/>
            </w:tcBorders>
            <w:vAlign w:val="center"/>
            <w:hideMark/>
          </w:tcPr>
          <w:p w:rsidR="001F5897" w:rsidRDefault="001F5897">
            <w:pPr>
              <w:spacing w:after="160" w:line="240" w:lineRule="exact"/>
              <w:ind w:left="-284" w:firstLine="426"/>
              <w:rPr>
                <w:rFonts w:ascii="Times New Roman" w:hAnsi="Times New Roman"/>
                <w:sz w:val="28"/>
                <w:szCs w:val="28"/>
              </w:rPr>
            </w:pPr>
            <w:r>
              <w:rPr>
                <w:rFonts w:ascii="Times New Roman" w:hAnsi="Times New Roman"/>
                <w:sz w:val="28"/>
                <w:szCs w:val="28"/>
              </w:rPr>
              <w:t>0</w:t>
            </w:r>
          </w:p>
        </w:tc>
        <w:tc>
          <w:tcPr>
            <w:tcW w:w="2693" w:type="dxa"/>
            <w:tcBorders>
              <w:top w:val="single" w:sz="4" w:space="0" w:color="auto"/>
              <w:left w:val="single" w:sz="4" w:space="0" w:color="auto"/>
              <w:bottom w:val="single" w:sz="4" w:space="0" w:color="auto"/>
              <w:right w:val="single" w:sz="4" w:space="0" w:color="auto"/>
            </w:tcBorders>
            <w:vAlign w:val="center"/>
            <w:hideMark/>
          </w:tcPr>
          <w:p w:rsidR="001F5897" w:rsidRDefault="001F5897">
            <w:pPr>
              <w:spacing w:after="160" w:line="240" w:lineRule="exact"/>
              <w:ind w:left="-284" w:firstLine="426"/>
              <w:rPr>
                <w:rFonts w:ascii="Times New Roman" w:hAnsi="Times New Roman"/>
                <w:sz w:val="28"/>
                <w:szCs w:val="28"/>
              </w:rPr>
            </w:pPr>
            <w:r>
              <w:rPr>
                <w:rFonts w:ascii="Times New Roman" w:hAnsi="Times New Roman"/>
                <w:sz w:val="28"/>
                <w:szCs w:val="28"/>
              </w:rPr>
              <w:t>0</w:t>
            </w:r>
          </w:p>
        </w:tc>
      </w:tr>
    </w:tbl>
    <w:p w:rsidR="00B91F40" w:rsidRDefault="00B91F40" w:rsidP="00B91F40">
      <w:pPr>
        <w:ind w:left="-284" w:firstLine="426"/>
        <w:jc w:val="both"/>
        <w:rPr>
          <w:rFonts w:ascii="Times New Roman" w:hAnsi="Times New Roman"/>
          <w:i/>
          <w:sz w:val="28"/>
          <w:szCs w:val="28"/>
        </w:rPr>
      </w:pPr>
    </w:p>
    <w:p w:rsidR="00B91F40" w:rsidRDefault="00B91F40" w:rsidP="00B91F40">
      <w:pPr>
        <w:ind w:left="-284" w:firstLine="426"/>
        <w:jc w:val="both"/>
        <w:rPr>
          <w:i/>
          <w:sz w:val="28"/>
          <w:szCs w:val="28"/>
        </w:rPr>
      </w:pPr>
    </w:p>
    <w:p w:rsidR="00B91F40" w:rsidRDefault="00B91F40" w:rsidP="00B91F40">
      <w:pPr>
        <w:ind w:left="-284" w:firstLine="426"/>
        <w:jc w:val="both"/>
        <w:rPr>
          <w:rFonts w:ascii="Times New Roman" w:hAnsi="Times New Roman"/>
          <w:sz w:val="28"/>
          <w:szCs w:val="28"/>
        </w:rPr>
      </w:pPr>
      <w:r>
        <w:rPr>
          <w:rFonts w:ascii="Times New Roman" w:hAnsi="Times New Roman"/>
          <w:sz w:val="28"/>
          <w:szCs w:val="28"/>
        </w:rPr>
        <w:t xml:space="preserve"> Характер заболеваний разный, невозможно сказать, что что-то преобладает. Заболеваемость сотрудников ежегодно увеличивается,  по всей  </w:t>
      </w:r>
      <w:proofErr w:type="gramStart"/>
      <w:r>
        <w:rPr>
          <w:rFonts w:ascii="Times New Roman" w:hAnsi="Times New Roman"/>
          <w:sz w:val="28"/>
          <w:szCs w:val="28"/>
        </w:rPr>
        <w:t>видимости</w:t>
      </w:r>
      <w:proofErr w:type="gramEnd"/>
      <w:r>
        <w:rPr>
          <w:rFonts w:ascii="Times New Roman" w:hAnsi="Times New Roman"/>
          <w:sz w:val="28"/>
          <w:szCs w:val="28"/>
        </w:rPr>
        <w:t xml:space="preserve"> сказывается, что зимой в нашем Центре очень холодно и что в коллектив у нас не очень молодой.</w:t>
      </w:r>
    </w:p>
    <w:p w:rsidR="00B91F40" w:rsidRDefault="00B91F40" w:rsidP="00B91F40">
      <w:pPr>
        <w:ind w:left="-284" w:firstLine="426"/>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В профсоюзной организации работают ответственные по организационной и культурно-массовой работе,  по охране труда, действует комиссия по социальному страхованию.</w:t>
      </w:r>
      <w:proofErr w:type="gramEnd"/>
      <w:r>
        <w:rPr>
          <w:rFonts w:ascii="Times New Roman" w:hAnsi="Times New Roman"/>
          <w:sz w:val="28"/>
          <w:szCs w:val="28"/>
        </w:rPr>
        <w:t xml:space="preserve"> В своей работе они руководствуются положением </w:t>
      </w:r>
      <w:proofErr w:type="spellStart"/>
      <w:r>
        <w:rPr>
          <w:rFonts w:ascii="Times New Roman" w:hAnsi="Times New Roman"/>
          <w:sz w:val="28"/>
          <w:szCs w:val="28"/>
        </w:rPr>
        <w:t>первички</w:t>
      </w:r>
      <w:proofErr w:type="spellEnd"/>
      <w:r>
        <w:rPr>
          <w:rFonts w:ascii="Times New Roman" w:hAnsi="Times New Roman"/>
          <w:sz w:val="28"/>
          <w:szCs w:val="28"/>
        </w:rPr>
        <w:t>.</w:t>
      </w:r>
    </w:p>
    <w:p w:rsidR="00B91F40" w:rsidRDefault="00B91F40" w:rsidP="00B91F40">
      <w:pPr>
        <w:tabs>
          <w:tab w:val="left" w:pos="-142"/>
          <w:tab w:val="center" w:pos="4677"/>
        </w:tabs>
        <w:ind w:left="-284" w:firstLine="426"/>
        <w:jc w:val="both"/>
        <w:rPr>
          <w:rFonts w:ascii="Times New Roman" w:hAnsi="Times New Roman"/>
          <w:sz w:val="28"/>
          <w:szCs w:val="28"/>
        </w:rPr>
      </w:pPr>
      <w:r>
        <w:rPr>
          <w:rFonts w:ascii="Times New Roman" w:hAnsi="Times New Roman"/>
          <w:sz w:val="28"/>
          <w:szCs w:val="28"/>
        </w:rPr>
        <w:t xml:space="preserve">Дети сотрудников (желающие) ежегодно отдыхают  в летних оздоровительных лагерях. </w:t>
      </w:r>
    </w:p>
    <w:p w:rsidR="00B91F40" w:rsidRDefault="00B91F40" w:rsidP="00B91F40">
      <w:pPr>
        <w:tabs>
          <w:tab w:val="left" w:pos="-142"/>
          <w:tab w:val="center" w:pos="4677"/>
        </w:tabs>
        <w:ind w:left="-284" w:firstLine="426"/>
        <w:jc w:val="both"/>
        <w:rPr>
          <w:rFonts w:ascii="Times New Roman" w:hAnsi="Times New Roman"/>
          <w:sz w:val="28"/>
          <w:szCs w:val="28"/>
        </w:rPr>
      </w:pPr>
      <w:r>
        <w:rPr>
          <w:rFonts w:ascii="Times New Roman" w:hAnsi="Times New Roman"/>
          <w:sz w:val="28"/>
          <w:szCs w:val="28"/>
        </w:rPr>
        <w:t xml:space="preserve">Комиссию по охране труда и здоровья в настоящее время возглавляет </w:t>
      </w:r>
      <w:proofErr w:type="spellStart"/>
      <w:r>
        <w:rPr>
          <w:rFonts w:ascii="Times New Roman" w:hAnsi="Times New Roman"/>
          <w:sz w:val="28"/>
          <w:szCs w:val="28"/>
        </w:rPr>
        <w:t>Ханнанова</w:t>
      </w:r>
      <w:proofErr w:type="spellEnd"/>
      <w:r>
        <w:rPr>
          <w:rFonts w:ascii="Times New Roman" w:hAnsi="Times New Roman"/>
          <w:sz w:val="28"/>
          <w:szCs w:val="28"/>
        </w:rPr>
        <w:t xml:space="preserve"> Г.Н., она следит за соблюдением требований техники безопасности, проверяет состояние условий труда и выполнение пунктов «Соглашения».</w:t>
      </w:r>
    </w:p>
    <w:p w:rsidR="00B91F40" w:rsidRDefault="00B91F40" w:rsidP="00B91F40">
      <w:pPr>
        <w:ind w:left="-284" w:firstLine="426"/>
        <w:jc w:val="both"/>
        <w:rPr>
          <w:rFonts w:ascii="Times New Roman" w:hAnsi="Times New Roman"/>
          <w:sz w:val="28"/>
          <w:szCs w:val="28"/>
        </w:rPr>
      </w:pPr>
      <w:r>
        <w:rPr>
          <w:rFonts w:ascii="Times New Roman" w:hAnsi="Times New Roman"/>
          <w:sz w:val="28"/>
          <w:szCs w:val="28"/>
        </w:rPr>
        <w:t>Собрание профсоюзной организации и заседания профкома протоколируются. Для того чтобы обеспечить удобную работу с документами, заведены отдельные папки.</w:t>
      </w:r>
    </w:p>
    <w:p w:rsidR="00B91F40" w:rsidRDefault="00B91F40" w:rsidP="00B91F40">
      <w:pPr>
        <w:ind w:left="-284" w:firstLine="426"/>
        <w:jc w:val="both"/>
        <w:rPr>
          <w:rFonts w:ascii="Times New Roman" w:hAnsi="Times New Roman"/>
          <w:sz w:val="28"/>
          <w:szCs w:val="28"/>
        </w:rPr>
      </w:pPr>
      <w:r>
        <w:rPr>
          <w:rFonts w:ascii="Times New Roman" w:hAnsi="Times New Roman"/>
          <w:sz w:val="28"/>
          <w:szCs w:val="28"/>
        </w:rPr>
        <w:t xml:space="preserve">Благодаря  деловым и честным отношениям между работодателем и профкомом  не было  </w:t>
      </w:r>
      <w:proofErr w:type="gramStart"/>
      <w:r>
        <w:rPr>
          <w:rFonts w:ascii="Times New Roman" w:hAnsi="Times New Roman"/>
          <w:sz w:val="28"/>
          <w:szCs w:val="28"/>
        </w:rPr>
        <w:t>конфликтных</w:t>
      </w:r>
      <w:proofErr w:type="gramEnd"/>
      <w:r>
        <w:rPr>
          <w:rFonts w:ascii="Times New Roman" w:hAnsi="Times New Roman"/>
          <w:sz w:val="28"/>
          <w:szCs w:val="28"/>
        </w:rPr>
        <w:t xml:space="preserve"> ситуации, которые решались бы в суде или вышестоящем органе. Не было ни одного разбирательства  из-за невыполнения двусторонних обязательств. </w:t>
      </w:r>
    </w:p>
    <w:p w:rsidR="00B91F40" w:rsidRDefault="00B91F40" w:rsidP="00B91F40">
      <w:pPr>
        <w:pStyle w:val="a3"/>
        <w:ind w:left="-284" w:firstLine="426"/>
        <w:jc w:val="both"/>
        <w:rPr>
          <w:rFonts w:ascii="Times New Roman" w:hAnsi="Times New Roman"/>
          <w:sz w:val="28"/>
          <w:szCs w:val="28"/>
        </w:rPr>
      </w:pPr>
      <w:r>
        <w:rPr>
          <w:rFonts w:ascii="Times New Roman" w:hAnsi="Times New Roman"/>
          <w:sz w:val="28"/>
          <w:szCs w:val="28"/>
        </w:rPr>
        <w:t>Заработная плата и отпускные выплачиваются своевременно; в начале учебного года  устанавливается заработная плата согласно расписанию занятий и надбавок, т.е. разрабатывается тарификация и со всеми сотрудниками школы проводится ознакомление оплаты труда,</w:t>
      </w:r>
    </w:p>
    <w:p w:rsidR="00B91F40" w:rsidRDefault="00B91F40" w:rsidP="00B91F40">
      <w:pPr>
        <w:pStyle w:val="a3"/>
        <w:ind w:left="-284" w:firstLine="426"/>
        <w:jc w:val="both"/>
        <w:rPr>
          <w:rFonts w:ascii="Times New Roman" w:hAnsi="Times New Roman"/>
          <w:sz w:val="28"/>
          <w:szCs w:val="28"/>
        </w:rPr>
      </w:pPr>
      <w:r>
        <w:rPr>
          <w:rFonts w:ascii="Times New Roman" w:hAnsi="Times New Roman"/>
          <w:sz w:val="28"/>
          <w:szCs w:val="28"/>
        </w:rPr>
        <w:t>заработная плата выплачивается два раза в месяц согласно К.Д.</w:t>
      </w:r>
    </w:p>
    <w:p w:rsidR="00B91F40" w:rsidRDefault="00B91F40" w:rsidP="00B91F40">
      <w:pPr>
        <w:pStyle w:val="a3"/>
        <w:ind w:left="-284" w:firstLine="426"/>
        <w:jc w:val="both"/>
        <w:rPr>
          <w:rFonts w:ascii="Times New Roman" w:hAnsi="Times New Roman"/>
          <w:sz w:val="28"/>
          <w:szCs w:val="28"/>
        </w:rPr>
      </w:pPr>
      <w:r>
        <w:rPr>
          <w:rFonts w:ascii="Times New Roman" w:hAnsi="Times New Roman"/>
          <w:sz w:val="28"/>
          <w:szCs w:val="28"/>
        </w:rPr>
        <w:t xml:space="preserve">    Изменения заработной платы производятся:</w:t>
      </w:r>
    </w:p>
    <w:p w:rsidR="00B91F40" w:rsidRDefault="00B91F40" w:rsidP="00B91F40">
      <w:pPr>
        <w:pStyle w:val="a3"/>
        <w:ind w:left="-284" w:firstLine="426"/>
        <w:jc w:val="both"/>
        <w:rPr>
          <w:rFonts w:ascii="Times New Roman" w:hAnsi="Times New Roman"/>
          <w:sz w:val="28"/>
          <w:szCs w:val="28"/>
        </w:rPr>
      </w:pPr>
      <w:r>
        <w:rPr>
          <w:rFonts w:ascii="Times New Roman" w:hAnsi="Times New Roman"/>
          <w:sz w:val="28"/>
          <w:szCs w:val="28"/>
        </w:rPr>
        <w:lastRenderedPageBreak/>
        <w:t xml:space="preserve">  - при присвоении квалификационной категории со дня внесения решения;</w:t>
      </w:r>
    </w:p>
    <w:p w:rsidR="00B91F40" w:rsidRDefault="00B91F40" w:rsidP="00B91F40">
      <w:pPr>
        <w:pStyle w:val="a3"/>
        <w:ind w:left="-284" w:firstLine="426"/>
        <w:jc w:val="both"/>
        <w:rPr>
          <w:rFonts w:ascii="Times New Roman" w:hAnsi="Times New Roman"/>
          <w:sz w:val="28"/>
          <w:szCs w:val="28"/>
        </w:rPr>
      </w:pPr>
      <w:r>
        <w:rPr>
          <w:rFonts w:ascii="Times New Roman" w:hAnsi="Times New Roman"/>
          <w:sz w:val="28"/>
          <w:szCs w:val="28"/>
        </w:rPr>
        <w:t xml:space="preserve">    -  производится выплата надбавки 35% от оклада за ночное время работы-3 сторожа;</w:t>
      </w:r>
    </w:p>
    <w:p w:rsidR="00B91F40" w:rsidRDefault="00B91F40" w:rsidP="00B91F40">
      <w:pPr>
        <w:pStyle w:val="a3"/>
        <w:ind w:left="-284" w:firstLine="426"/>
        <w:jc w:val="both"/>
        <w:rPr>
          <w:rFonts w:ascii="Times New Roman" w:hAnsi="Times New Roman"/>
          <w:sz w:val="28"/>
          <w:szCs w:val="28"/>
        </w:rPr>
      </w:pPr>
      <w:r>
        <w:rPr>
          <w:rFonts w:ascii="Times New Roman" w:hAnsi="Times New Roman"/>
          <w:sz w:val="28"/>
          <w:szCs w:val="28"/>
        </w:rPr>
        <w:t xml:space="preserve">  - выплачиваются пособия по временной нетрудоспособности в связи с болезнью сотрудников и их детей;</w:t>
      </w:r>
    </w:p>
    <w:p w:rsidR="00B91F40" w:rsidRDefault="00B91F40" w:rsidP="00B91F40">
      <w:pPr>
        <w:ind w:left="-284" w:firstLine="426"/>
        <w:jc w:val="both"/>
        <w:rPr>
          <w:rFonts w:ascii="Times New Roman" w:hAnsi="Times New Roman"/>
          <w:sz w:val="28"/>
          <w:szCs w:val="28"/>
        </w:rPr>
      </w:pPr>
      <w:r>
        <w:rPr>
          <w:rFonts w:ascii="Times New Roman" w:hAnsi="Times New Roman"/>
          <w:sz w:val="28"/>
          <w:szCs w:val="28"/>
        </w:rPr>
        <w:tab/>
        <w:t>Профсоюзная организация постоянный подписчик газеты «Мой профсоюз», где можно ознакомиться по вопросам трудового законодательства.</w:t>
      </w:r>
    </w:p>
    <w:p w:rsidR="00B91F40" w:rsidRDefault="00B91F40" w:rsidP="00B91F40">
      <w:pPr>
        <w:ind w:left="-284" w:firstLine="426"/>
        <w:jc w:val="both"/>
        <w:rPr>
          <w:rFonts w:ascii="Times New Roman" w:hAnsi="Times New Roman"/>
          <w:sz w:val="28"/>
          <w:szCs w:val="28"/>
        </w:rPr>
      </w:pPr>
      <w:r>
        <w:rPr>
          <w:rFonts w:ascii="Times New Roman" w:hAnsi="Times New Roman"/>
          <w:sz w:val="28"/>
          <w:szCs w:val="28"/>
        </w:rPr>
        <w:tab/>
        <w:t xml:space="preserve">Профсоюзный актив постоянно повышает свой профсоюзный уровень. </w:t>
      </w:r>
      <w:proofErr w:type="gramStart"/>
      <w:r>
        <w:rPr>
          <w:rFonts w:ascii="Times New Roman" w:hAnsi="Times New Roman"/>
          <w:sz w:val="28"/>
          <w:szCs w:val="28"/>
        </w:rPr>
        <w:t>Ответственный</w:t>
      </w:r>
      <w:proofErr w:type="gramEnd"/>
      <w:r>
        <w:rPr>
          <w:rFonts w:ascii="Times New Roman" w:hAnsi="Times New Roman"/>
          <w:sz w:val="28"/>
          <w:szCs w:val="28"/>
        </w:rPr>
        <w:t xml:space="preserve"> по охране труда имеет удостоверение о прохождении соответствующих курсов. Совместно с уполномоченным по охране труда разработаны и утверждены инструкции по охране труда, все сотрудники ознакомлены под роспись. Ежеквартально  проводится обучение и инструктажи по охране труда, была организована проверка знаний  по охране труда.</w:t>
      </w:r>
    </w:p>
    <w:p w:rsidR="00B91F40" w:rsidRDefault="00B91F40" w:rsidP="00B91F40">
      <w:pPr>
        <w:ind w:left="-284" w:firstLine="426"/>
        <w:jc w:val="both"/>
        <w:rPr>
          <w:rFonts w:ascii="Times New Roman" w:hAnsi="Times New Roman"/>
          <w:sz w:val="28"/>
          <w:szCs w:val="28"/>
        </w:rPr>
      </w:pPr>
      <w:r>
        <w:rPr>
          <w:rFonts w:ascii="Times New Roman" w:hAnsi="Times New Roman"/>
          <w:sz w:val="28"/>
          <w:szCs w:val="28"/>
        </w:rPr>
        <w:t xml:space="preserve">В нашем Центре улучшилась организационная работа по предупреждению нарушения правил и норм по охране труда и предупреждению травматизма. Проводятся месячники и дни охраны труда. Оформлен стенд, уголок по охране труда. </w:t>
      </w:r>
    </w:p>
    <w:p w:rsidR="00B91F40" w:rsidRDefault="00B91F40" w:rsidP="00B91F40">
      <w:pPr>
        <w:ind w:left="-284" w:firstLine="426"/>
        <w:jc w:val="both"/>
        <w:rPr>
          <w:sz w:val="28"/>
          <w:szCs w:val="28"/>
        </w:rPr>
      </w:pPr>
      <w:r>
        <w:rPr>
          <w:rFonts w:ascii="Times New Roman" w:hAnsi="Times New Roman"/>
          <w:sz w:val="28"/>
          <w:szCs w:val="28"/>
        </w:rPr>
        <w:t>Ежегодно, в начале календарного года, составляется смета расходования денежных средств на один год, где предусмотрены выделение денег на День защитников Отечества, Международный Женский день, профессиональный праздник «День учителя», Новый год,  на материальную помощь, на проведение спортивно – оздоровительных мероприятии и на канцтовары. На праздники деньги выдаются по безналичному расчету. Также профком организует получение новогодних подарков детям – сотрудников от 0 до 17 лет.</w:t>
      </w:r>
      <w:r>
        <w:rPr>
          <w:sz w:val="28"/>
          <w:szCs w:val="28"/>
        </w:rPr>
        <w:t xml:space="preserve"> </w:t>
      </w:r>
    </w:p>
    <w:p w:rsidR="00B91F40" w:rsidRDefault="00B91F40" w:rsidP="00B91F40">
      <w:pPr>
        <w:ind w:left="-284" w:firstLine="426"/>
        <w:jc w:val="both"/>
        <w:rPr>
          <w:rFonts w:ascii="Times New Roman" w:hAnsi="Times New Roman"/>
          <w:sz w:val="28"/>
          <w:szCs w:val="28"/>
        </w:rPr>
      </w:pPr>
      <w:r>
        <w:rPr>
          <w:rFonts w:ascii="Times New Roman" w:hAnsi="Times New Roman"/>
          <w:sz w:val="28"/>
          <w:szCs w:val="28"/>
        </w:rPr>
        <w:tab/>
        <w:t xml:space="preserve">В Центре сложился ряд традиций по проведению профессиональных и других праздников в неформальной обстановке, доброжелательная атмосфера которой способствуют налаживанию отношений в коллективе. Для оздоровления членов профсоюзной организации проводится Дни  здоровья с выездом на базы отдыха. Это День Учителя, Новый год, 8 марта и «зеленый педсовет» по окончании учебного года. День защитника  Отечества  также не проходит </w:t>
      </w:r>
      <w:proofErr w:type="gramStart"/>
      <w:r>
        <w:rPr>
          <w:rFonts w:ascii="Times New Roman" w:hAnsi="Times New Roman"/>
          <w:sz w:val="28"/>
          <w:szCs w:val="28"/>
        </w:rPr>
        <w:t>незамеченным</w:t>
      </w:r>
      <w:proofErr w:type="gramEnd"/>
      <w:r>
        <w:rPr>
          <w:rFonts w:ascii="Times New Roman" w:hAnsi="Times New Roman"/>
          <w:sz w:val="28"/>
          <w:szCs w:val="28"/>
        </w:rPr>
        <w:t xml:space="preserve">.  В Центре работает очень мало мужчин, поэтому профсоюзная организация старается отметить каждого мужчину: профком ежегодно готовит им поздравления и подарки. </w:t>
      </w:r>
    </w:p>
    <w:p w:rsidR="00B91F40" w:rsidRDefault="00B91F40" w:rsidP="00B91F40">
      <w:pPr>
        <w:ind w:left="-284" w:firstLine="426"/>
        <w:jc w:val="both"/>
        <w:rPr>
          <w:rFonts w:ascii="Times New Roman" w:hAnsi="Times New Roman"/>
          <w:sz w:val="28"/>
          <w:szCs w:val="28"/>
        </w:rPr>
      </w:pPr>
      <w:r>
        <w:rPr>
          <w:rFonts w:ascii="Times New Roman" w:hAnsi="Times New Roman"/>
          <w:sz w:val="28"/>
          <w:szCs w:val="28"/>
        </w:rPr>
        <w:t>Также ежегодно принимаем участие в праздновании дня солидарности 1 Мая.</w:t>
      </w:r>
    </w:p>
    <w:p w:rsidR="00B91F40" w:rsidRDefault="00B91F40" w:rsidP="00B91F40">
      <w:pPr>
        <w:ind w:left="-284" w:firstLine="426"/>
        <w:jc w:val="both"/>
        <w:rPr>
          <w:rFonts w:ascii="Times New Roman" w:hAnsi="Times New Roman"/>
          <w:sz w:val="28"/>
          <w:szCs w:val="28"/>
        </w:rPr>
      </w:pPr>
      <w:r>
        <w:rPr>
          <w:rFonts w:ascii="Times New Roman" w:hAnsi="Times New Roman"/>
          <w:sz w:val="28"/>
          <w:szCs w:val="28"/>
        </w:rPr>
        <w:tab/>
        <w:t xml:space="preserve">В день пожилых людей профсоюзный комитет организует  поздравление ветеранов. </w:t>
      </w:r>
    </w:p>
    <w:p w:rsidR="00B91F40" w:rsidRDefault="00B91F40" w:rsidP="00B91F40">
      <w:pPr>
        <w:pStyle w:val="a3"/>
        <w:ind w:left="-284" w:firstLine="426"/>
        <w:jc w:val="both"/>
        <w:rPr>
          <w:rFonts w:ascii="Times New Roman" w:hAnsi="Times New Roman"/>
          <w:sz w:val="28"/>
          <w:szCs w:val="28"/>
        </w:rPr>
      </w:pPr>
    </w:p>
    <w:p w:rsidR="00B91F40" w:rsidRDefault="00B91F40" w:rsidP="00B91F40">
      <w:pPr>
        <w:ind w:left="-284" w:firstLine="426"/>
        <w:jc w:val="both"/>
        <w:rPr>
          <w:rFonts w:ascii="Times New Roman" w:hAnsi="Times New Roman"/>
          <w:sz w:val="28"/>
          <w:szCs w:val="28"/>
        </w:rPr>
      </w:pPr>
      <w:r>
        <w:rPr>
          <w:sz w:val="28"/>
          <w:szCs w:val="28"/>
        </w:rPr>
        <w:tab/>
      </w:r>
      <w:r>
        <w:rPr>
          <w:rFonts w:ascii="Times New Roman" w:hAnsi="Times New Roman"/>
          <w:sz w:val="28"/>
          <w:szCs w:val="28"/>
        </w:rPr>
        <w:t>Хочется пожелать всем коллегам сохранения единства, сплоченности нашей организации, взаимопонимания и взаимовыручки, которое так помогает  в работе.</w:t>
      </w:r>
    </w:p>
    <w:p w:rsidR="005A158F" w:rsidRDefault="00FF32E4" w:rsidP="001F5897">
      <w:pPr>
        <w:jc w:val="both"/>
      </w:pPr>
    </w:p>
    <w:sectPr w:rsidR="005A158F" w:rsidSect="00A860D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91F40"/>
    <w:rsid w:val="001F5897"/>
    <w:rsid w:val="002A1245"/>
    <w:rsid w:val="00432943"/>
    <w:rsid w:val="00550DB3"/>
    <w:rsid w:val="006F28F7"/>
    <w:rsid w:val="00851235"/>
    <w:rsid w:val="00920EBD"/>
    <w:rsid w:val="009240B9"/>
    <w:rsid w:val="00A860DD"/>
    <w:rsid w:val="00B91F40"/>
    <w:rsid w:val="00D211E9"/>
    <w:rsid w:val="00D55B0A"/>
    <w:rsid w:val="00DC6088"/>
    <w:rsid w:val="00E906DF"/>
    <w:rsid w:val="00FF32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F40"/>
    <w:pPr>
      <w:spacing w:after="0" w:line="240" w:lineRule="auto"/>
      <w:jc w:val="center"/>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1F40"/>
    <w:pPr>
      <w:ind w:left="720"/>
      <w:contextualSpacing/>
    </w:pPr>
  </w:style>
</w:styles>
</file>

<file path=word/webSettings.xml><?xml version="1.0" encoding="utf-8"?>
<w:webSettings xmlns:r="http://schemas.openxmlformats.org/officeDocument/2006/relationships" xmlns:w="http://schemas.openxmlformats.org/wordprocessingml/2006/main">
  <w:divs>
    <w:div w:id="51274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1038</Words>
  <Characters>5919</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2019-05-29T07:38:00Z</dcterms:created>
  <dcterms:modified xsi:type="dcterms:W3CDTF">2022-12-09T07:10:00Z</dcterms:modified>
</cp:coreProperties>
</file>